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A5E70">
      <w:pPr>
        <w:pStyle w:val="5"/>
        <w:tabs>
          <w:tab w:val="left" w:pos="4703"/>
          <w:tab w:val="left" w:pos="8585"/>
        </w:tabs>
        <w:spacing w:before="90"/>
        <w:ind w:left="650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1035050</wp:posOffset>
                </wp:positionH>
                <wp:positionV relativeFrom="paragraph">
                  <wp:posOffset>215900</wp:posOffset>
                </wp:positionV>
                <wp:extent cx="5703570" cy="6985"/>
                <wp:effectExtent l="0" t="0" r="0" b="0"/>
                <wp:wrapNone/>
                <wp:docPr id="1" name="Rectangl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3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1.5pt;margin-top:17pt;height:0.55pt;width:449.1pt;mso-position-horizontal-relative:page;z-index:251659264;mso-width-relative:page;mso-height-relative:page;" fillcolor="#000000" filled="t" stroked="f" coordsize="21600,21600" o:gfxdata="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XT17XZAAAACgEAAA8A&#10;AAAAAAAAAQAgAAAAIgAAAGRycy9kb3ducmV2LnhtbFBLAQIUABQAAAAIAIdO4kDW9xxBpAEAAGED&#10;AAAOAAAAAAAAAAEAIAAAACgBAABkcnMvZTJvRG9jLnhtbFBLBQYAAAAABgAGAFkBAAA+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tab/>
      </w:r>
      <w:r>
        <w:tab/>
      </w:r>
    </w:p>
    <w:p w14:paraId="7ED9BDFB">
      <w:pPr>
        <w:pStyle w:val="5"/>
        <w:spacing w:before="5"/>
        <w:rPr>
          <w:sz w:val="21"/>
        </w:rPr>
      </w:pPr>
    </w:p>
    <w:p w14:paraId="578C8B37">
      <w:pPr>
        <w:pStyle w:val="5"/>
        <w:tabs>
          <w:tab w:val="left" w:pos="4703"/>
          <w:tab w:val="left" w:pos="8585"/>
        </w:tabs>
        <w:spacing w:before="90"/>
        <w:ind w:left="650"/>
        <w:jc w:val="center"/>
        <w:rPr>
          <w:b/>
          <w:bCs/>
        </w:rPr>
      </w:pPr>
      <w:r>
        <w:rPr>
          <w:b/>
          <w:bCs/>
        </w:rPr>
        <w:t>ST. JOSEPH’S COLLEGE FOR WOMEN (AUTONOMOUS) VISAKHAPATNAM</w:t>
      </w:r>
    </w:p>
    <w:p w14:paraId="7D1D226B">
      <w:pPr>
        <w:pStyle w:val="5"/>
        <w:tabs>
          <w:tab w:val="left" w:pos="4703"/>
          <w:tab w:val="left" w:pos="8585"/>
        </w:tabs>
        <w:spacing w:before="90"/>
        <w:ind w:left="650"/>
        <w:rPr>
          <w:b/>
          <w:bCs/>
        </w:rPr>
      </w:pPr>
      <w:r>
        <w:rPr>
          <w:b/>
          <w:bCs/>
        </w:rPr>
        <w:t>II B.Com</w:t>
      </w:r>
      <w:r>
        <w:rPr>
          <w:b/>
          <w:bCs/>
        </w:rPr>
        <w:tab/>
      </w:r>
      <w:r>
        <w:rPr>
          <w:b/>
          <w:bCs/>
        </w:rPr>
        <w:t xml:space="preserve">                             I</w:t>
      </w:r>
      <w:r>
        <w:rPr>
          <w:rFonts w:hint="default"/>
          <w:b/>
          <w:bCs/>
          <w:lang w:val="en-US"/>
        </w:rPr>
        <w:t>II</w:t>
      </w:r>
      <w:r>
        <w:rPr>
          <w:b/>
          <w:bCs/>
        </w:rPr>
        <w:t xml:space="preserve">   SEMESTER</w:t>
      </w:r>
    </w:p>
    <w:p w14:paraId="0EAA9324">
      <w:pPr>
        <w:pStyle w:val="5"/>
        <w:tabs>
          <w:tab w:val="left" w:pos="4703"/>
          <w:tab w:val="left" w:pos="8585"/>
        </w:tabs>
        <w:spacing w:before="90"/>
        <w:jc w:val="center"/>
        <w:rPr>
          <w:b/>
          <w:bCs/>
        </w:rPr>
      </w:pPr>
      <w:r>
        <w:rPr>
          <w:rFonts w:hint="default"/>
          <w:b/>
          <w:bCs/>
          <w:lang w:val="en-US"/>
        </w:rPr>
        <w:t xml:space="preserve">ADVANCED </w:t>
      </w:r>
      <w:r>
        <w:rPr>
          <w:b/>
          <w:bCs/>
        </w:rPr>
        <w:t>ACCOUNTING</w:t>
      </w:r>
    </w:p>
    <w:p w14:paraId="33BDE1D7">
      <w:pPr>
        <w:rPr>
          <w:rFonts w:hint="default"/>
          <w:lang w:val="en-US"/>
        </w:rPr>
      </w:pPr>
    </w:p>
    <w:p w14:paraId="056637B6">
      <w:pPr>
        <w:rPr>
          <w:rFonts w:hint="default"/>
          <w:lang w:val="en-US"/>
        </w:rPr>
      </w:pPr>
    </w:p>
    <w:p w14:paraId="3467AF76">
      <w:pPr>
        <w:pStyle w:val="2"/>
        <w:spacing w:before="1"/>
        <w:jc w:val="both"/>
      </w:pPr>
      <w:r>
        <w:rPr>
          <w:rFonts w:hint="default"/>
          <w:spacing w:val="-3"/>
          <w:lang w:val="en-US"/>
        </w:rPr>
        <w:t>Course</w:t>
      </w:r>
      <w:r>
        <w:rPr>
          <w:spacing w:val="-3"/>
        </w:rPr>
        <w:t xml:space="preserve"> </w:t>
      </w:r>
      <w:r>
        <w:t>Objectives</w:t>
      </w:r>
    </w:p>
    <w:p w14:paraId="60DE481E">
      <w:pPr>
        <w:pStyle w:val="5"/>
        <w:spacing w:before="36" w:line="276" w:lineRule="auto"/>
        <w:ind w:left="460" w:right="318"/>
        <w:jc w:val="both"/>
      </w:pPr>
      <w:r>
        <w:t>The course aims to help learners to acquire conceptual knowledge of Non-Profit Organizations,</w:t>
      </w:r>
      <w:r>
        <w:rPr>
          <w:spacing w:val="1"/>
        </w:rPr>
        <w:t xml:space="preserve"> </w:t>
      </w:r>
      <w:r>
        <w:t>understand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accounting</w:t>
      </w:r>
      <w:r>
        <w:rPr>
          <w:spacing w:val="1"/>
        </w:rPr>
        <w:t xml:space="preserve"> </w:t>
      </w:r>
      <w:r>
        <w:t>procedure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single</w:t>
      </w:r>
      <w:r>
        <w:rPr>
          <w:spacing w:val="1"/>
        </w:rPr>
        <w:t xml:space="preserve"> </w:t>
      </w:r>
      <w:r>
        <w:t>entry</w:t>
      </w:r>
      <w:r>
        <w:rPr>
          <w:spacing w:val="1"/>
        </w:rPr>
        <w:t xml:space="preserve"> </w:t>
      </w:r>
      <w:r>
        <w:t>system,</w:t>
      </w:r>
      <w:r>
        <w:rPr>
          <w:spacing w:val="1"/>
        </w:rPr>
        <w:t xml:space="preserve"> </w:t>
      </w:r>
      <w:r>
        <w:t>hire</w:t>
      </w:r>
      <w:r>
        <w:rPr>
          <w:spacing w:val="1"/>
        </w:rPr>
        <w:t xml:space="preserve"> </w:t>
      </w:r>
      <w:r>
        <w:t>purchase</w:t>
      </w:r>
      <w:r>
        <w:rPr>
          <w:spacing w:val="1"/>
        </w:rPr>
        <w:t xml:space="preserve"> </w:t>
      </w:r>
      <w:r>
        <w:t>system</w:t>
      </w:r>
      <w:r>
        <w:rPr>
          <w:spacing w:val="60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partnership</w:t>
      </w:r>
      <w:r>
        <w:rPr>
          <w:spacing w:val="-1"/>
        </w:rPr>
        <w:t xml:space="preserve"> </w:t>
      </w:r>
      <w:r>
        <w:t>accounts.</w:t>
      </w:r>
    </w:p>
    <w:p w14:paraId="031D60BA">
      <w:pPr>
        <w:pStyle w:val="5"/>
        <w:spacing w:before="3"/>
      </w:pPr>
    </w:p>
    <w:p w14:paraId="5E037206">
      <w:pPr>
        <w:pStyle w:val="2"/>
        <w:spacing w:line="275" w:lineRule="exact"/>
        <w:jc w:val="both"/>
      </w:pPr>
      <w:r>
        <w:rPr>
          <w:rFonts w:hint="default"/>
          <w:spacing w:val="-3"/>
          <w:lang w:val="en-US"/>
        </w:rPr>
        <w:t>Course</w:t>
      </w:r>
      <w:r>
        <w:rPr>
          <w:spacing w:val="-3"/>
        </w:rPr>
        <w:t xml:space="preserve"> </w:t>
      </w:r>
      <w:r>
        <w:t>Outcomes:</w:t>
      </w:r>
    </w:p>
    <w:p w14:paraId="79BD5104">
      <w:pPr>
        <w:pStyle w:val="5"/>
        <w:spacing w:line="275" w:lineRule="exact"/>
        <w:ind w:left="460"/>
        <w:jc w:val="both"/>
      </w:pP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end of</w:t>
      </w:r>
      <w:r>
        <w:rPr>
          <w:spacing w:val="-2"/>
        </w:rPr>
        <w:t xml:space="preserve"> </w:t>
      </w:r>
      <w:r>
        <w:t>the course</w:t>
      </w:r>
      <w:r>
        <w:rPr>
          <w:i/>
        </w:rPr>
        <w:t>,</w:t>
      </w:r>
      <w:r>
        <w:rPr>
          <w:i/>
          <w:spacing w:val="1"/>
        </w:rPr>
        <w:t xml:space="preserve"> </w:t>
      </w:r>
      <w:r>
        <w:t>the student will able</w:t>
      </w:r>
      <w:r>
        <w:rPr>
          <w:spacing w:val="-1"/>
        </w:rPr>
        <w:t xml:space="preserve"> </w:t>
      </w:r>
      <w:r>
        <w:t>to;</w:t>
      </w:r>
    </w:p>
    <w:p w14:paraId="4D2C9E28">
      <w:pPr>
        <w:pStyle w:val="5"/>
        <w:spacing w:before="41" w:line="276" w:lineRule="auto"/>
        <w:ind w:left="460" w:right="321"/>
        <w:jc w:val="both"/>
        <w:rPr>
          <w:rFonts w:hint="default"/>
        </w:rPr>
      </w:pPr>
    </w:p>
    <w:p w14:paraId="7E2E38DC">
      <w:pPr>
        <w:pStyle w:val="5"/>
        <w:spacing w:before="41" w:line="276" w:lineRule="auto"/>
        <w:ind w:left="460" w:right="321"/>
        <w:jc w:val="both"/>
        <w:rPr>
          <w:rFonts w:hint="default"/>
        </w:rPr>
      </w:pPr>
      <w:r>
        <w:rPr>
          <w:rFonts w:hint="default"/>
        </w:rPr>
        <w:t>CO 1: Interpret the concept of non-profit organizations and its accounting process (L2)</w:t>
      </w:r>
    </w:p>
    <w:p w14:paraId="4FED87C0">
      <w:pPr>
        <w:pStyle w:val="5"/>
        <w:spacing w:before="41" w:line="276" w:lineRule="auto"/>
        <w:ind w:left="460" w:right="321"/>
        <w:jc w:val="both"/>
        <w:rPr>
          <w:rFonts w:hint="default"/>
        </w:rPr>
      </w:pPr>
      <w:r>
        <w:rPr>
          <w:rFonts w:hint="default"/>
        </w:rPr>
        <w:t>CO 2: Make Use of the concept of single-entry system and double-entry system in preparation of statement of affairs (L3)</w:t>
      </w:r>
    </w:p>
    <w:p w14:paraId="71B76710">
      <w:pPr>
        <w:pStyle w:val="5"/>
        <w:spacing w:before="41" w:line="276" w:lineRule="auto"/>
        <w:ind w:left="460" w:right="321"/>
        <w:jc w:val="both"/>
        <w:rPr>
          <w:rFonts w:hint="default"/>
        </w:rPr>
      </w:pPr>
      <w:r>
        <w:rPr>
          <w:rFonts w:hint="default"/>
        </w:rPr>
        <w:t xml:space="preserve">CO3: Identify the   Legal formalities at the time of dissolution of the firm (L3) </w:t>
      </w:r>
    </w:p>
    <w:p w14:paraId="2FA46942">
      <w:pPr>
        <w:pStyle w:val="5"/>
        <w:spacing w:before="41" w:line="276" w:lineRule="auto"/>
        <w:ind w:left="460" w:right="321"/>
        <w:jc w:val="both"/>
        <w:rPr>
          <w:rFonts w:hint="default"/>
        </w:rPr>
      </w:pPr>
      <w:r>
        <w:rPr>
          <w:rFonts w:hint="default"/>
        </w:rPr>
        <w:t>CO 4: Illustrate financial statements for partnership firm on dissolution of the firm (L2)</w:t>
      </w:r>
    </w:p>
    <w:p w14:paraId="6126BC13">
      <w:pPr>
        <w:pStyle w:val="5"/>
        <w:spacing w:before="41" w:line="276" w:lineRule="auto"/>
        <w:ind w:left="460" w:right="321"/>
        <w:jc w:val="both"/>
      </w:pPr>
      <w:r>
        <w:rPr>
          <w:rFonts w:hint="default"/>
        </w:rPr>
        <w:t>CO5: Distinguish between the dissolution of the firm and dissolution of partnership (L4)</w:t>
      </w:r>
    </w:p>
    <w:p w14:paraId="7DD94572">
      <w:pPr>
        <w:pStyle w:val="5"/>
        <w:spacing w:before="6"/>
        <w:rPr>
          <w:sz w:val="27"/>
        </w:rPr>
      </w:pPr>
    </w:p>
    <w:p w14:paraId="28211850">
      <w:pPr>
        <w:pStyle w:val="5"/>
        <w:spacing w:line="276" w:lineRule="auto"/>
        <w:ind w:left="460" w:right="318"/>
        <w:jc w:val="both"/>
      </w:pPr>
      <w:r>
        <w:rPr>
          <w:b/>
        </w:rPr>
        <w:t>Unit 1: Accounting for Non Profit Organizations</w:t>
      </w:r>
      <w:r>
        <w:t>: Non Profit Entities- Meaning - Features of</w:t>
      </w:r>
      <w:r>
        <w:rPr>
          <w:spacing w:val="1"/>
        </w:rPr>
        <w:t xml:space="preserve"> </w:t>
      </w:r>
      <w:r>
        <w:t>Non-Profit Entities –Provisions as per Sec 8 - Accounting Process- Preparation of Accounting</w:t>
      </w:r>
      <w:r>
        <w:rPr>
          <w:spacing w:val="1"/>
        </w:rPr>
        <w:t xml:space="preserve"> </w:t>
      </w:r>
      <w:r>
        <w:t>Records - Receipts and Payments Account- Income and Expenditure Account - Preparation of</w:t>
      </w:r>
      <w:r>
        <w:rPr>
          <w:spacing w:val="1"/>
        </w:rPr>
        <w:t xml:space="preserve"> </w:t>
      </w:r>
      <w:r>
        <w:t>Balance</w:t>
      </w:r>
      <w:r>
        <w:rPr>
          <w:spacing w:val="-2"/>
        </w:rPr>
        <w:t xml:space="preserve"> </w:t>
      </w:r>
      <w:r>
        <w:t>Sheet</w:t>
      </w:r>
      <w:r>
        <w:rPr>
          <w:spacing w:val="2"/>
        </w:rPr>
        <w:t xml:space="preserve"> </w:t>
      </w:r>
      <w:r>
        <w:t>(including problems).</w:t>
      </w:r>
    </w:p>
    <w:p w14:paraId="713750FD">
      <w:pPr>
        <w:pStyle w:val="5"/>
        <w:spacing w:before="9"/>
        <w:rPr>
          <w:sz w:val="27"/>
        </w:rPr>
      </w:pPr>
    </w:p>
    <w:p w14:paraId="6096F1BD">
      <w:pPr>
        <w:pStyle w:val="5"/>
        <w:spacing w:line="276" w:lineRule="auto"/>
        <w:ind w:left="460" w:right="317"/>
        <w:jc w:val="both"/>
      </w:pPr>
      <w:r>
        <w:rPr>
          <w:b/>
        </w:rPr>
        <w:t xml:space="preserve">Unit 2: Single Entry System: </w:t>
      </w:r>
      <w:r>
        <w:t>Features – Differences between Single Entry and Double Entry –</w:t>
      </w:r>
      <w:r>
        <w:rPr>
          <w:spacing w:val="1"/>
        </w:rPr>
        <w:t xml:space="preserve"> </w:t>
      </w:r>
      <w:r>
        <w:t>Disadvantages of Single Entry- Ascertainment of Profit and Preparation of Statement of Affairs</w:t>
      </w:r>
      <w:r>
        <w:rPr>
          <w:spacing w:val="1"/>
        </w:rPr>
        <w:t xml:space="preserve"> </w:t>
      </w:r>
      <w:r>
        <w:t>(including</w:t>
      </w:r>
      <w:r>
        <w:rPr>
          <w:spacing w:val="-4"/>
        </w:rPr>
        <w:t xml:space="preserve"> </w:t>
      </w:r>
      <w:r>
        <w:t>Problems).</w:t>
      </w:r>
    </w:p>
    <w:p w14:paraId="14E544A7">
      <w:pPr>
        <w:pStyle w:val="5"/>
        <w:spacing w:before="5"/>
        <w:rPr>
          <w:sz w:val="27"/>
        </w:rPr>
      </w:pPr>
    </w:p>
    <w:p w14:paraId="6FF0040C">
      <w:pPr>
        <w:pStyle w:val="5"/>
        <w:spacing w:line="276" w:lineRule="auto"/>
        <w:ind w:left="460" w:right="322"/>
        <w:jc w:val="both"/>
      </w:pPr>
      <w:r>
        <w:rPr>
          <w:b/>
        </w:rPr>
        <w:t xml:space="preserve">Unit 3: Hire Purchase System: </w:t>
      </w:r>
      <w:r>
        <w:t>Features –Difference between Hire Purchase and Instilment</w:t>
      </w:r>
      <w:r>
        <w:rPr>
          <w:spacing w:val="1"/>
        </w:rPr>
        <w:t xml:space="preserve"> </w:t>
      </w:r>
      <w:r>
        <w:t>Purchase Systems - Accounting Treatment in the Books of Hire Purchaser and Hire Vendor.</w:t>
      </w:r>
      <w:r>
        <w:rPr>
          <w:spacing w:val="1"/>
        </w:rPr>
        <w:t xml:space="preserve"> </w:t>
      </w:r>
      <w:r>
        <w:t>(including</w:t>
      </w:r>
      <w:r>
        <w:rPr>
          <w:spacing w:val="-4"/>
        </w:rPr>
        <w:t xml:space="preserve"> </w:t>
      </w:r>
      <w:r>
        <w:t>Problems).</w:t>
      </w:r>
    </w:p>
    <w:p w14:paraId="64DB1825">
      <w:pPr>
        <w:pStyle w:val="5"/>
        <w:spacing w:before="7"/>
        <w:rPr>
          <w:sz w:val="27"/>
        </w:rPr>
      </w:pPr>
    </w:p>
    <w:p w14:paraId="4622FE0B">
      <w:pPr>
        <w:pStyle w:val="5"/>
        <w:spacing w:line="276" w:lineRule="auto"/>
        <w:ind w:left="460" w:right="317"/>
        <w:jc w:val="both"/>
      </w:pPr>
      <w:r>
        <w:rPr>
          <w:b/>
        </w:rPr>
        <w:t xml:space="preserve">Unit 4: Partnership Accounts-I: </w:t>
      </w:r>
      <w:r>
        <w:t>Meaning – Partnership Deed - Fixed and Fluctuating Capitals-</w:t>
      </w:r>
      <w:r>
        <w:rPr>
          <w:spacing w:val="-57"/>
        </w:rPr>
        <w:t xml:space="preserve"> </w:t>
      </w:r>
      <w:r>
        <w:t>Accounting Treatment of Goodwill – Admission, Retirement and Death of a Partner (including</w:t>
      </w:r>
      <w:r>
        <w:rPr>
          <w:spacing w:val="1"/>
        </w:rPr>
        <w:t xml:space="preserve"> </w:t>
      </w:r>
      <w:r>
        <w:t>problems).</w:t>
      </w:r>
    </w:p>
    <w:p w14:paraId="7BD37704">
      <w:pPr>
        <w:pStyle w:val="5"/>
        <w:spacing w:before="7"/>
        <w:rPr>
          <w:sz w:val="27"/>
        </w:rPr>
      </w:pPr>
    </w:p>
    <w:p w14:paraId="042B85A2">
      <w:pPr>
        <w:spacing w:before="1" w:line="278" w:lineRule="auto"/>
        <w:ind w:left="460" w:right="316" w:firstLine="0"/>
        <w:jc w:val="both"/>
        <w:rPr>
          <w:sz w:val="24"/>
        </w:rPr>
      </w:pPr>
      <w:r>
        <w:rPr>
          <w:b/>
          <w:sz w:val="24"/>
        </w:rPr>
        <w:t xml:space="preserve">Unit 5: Partnership Accounts-II: </w:t>
      </w:r>
      <w:r>
        <w:rPr>
          <w:sz w:val="24"/>
        </w:rPr>
        <w:t>Dissolution of a Partnership Firm – Application of Garner v/s</w:t>
      </w:r>
      <w:r>
        <w:rPr>
          <w:spacing w:val="-57"/>
          <w:sz w:val="24"/>
        </w:rPr>
        <w:t xml:space="preserve"> </w:t>
      </w:r>
      <w:r>
        <w:rPr>
          <w:sz w:val="24"/>
        </w:rPr>
        <w:t>Murray</w:t>
      </w:r>
      <w:r>
        <w:rPr>
          <w:spacing w:val="-6"/>
          <w:sz w:val="24"/>
        </w:rPr>
        <w:t xml:space="preserve"> </w:t>
      </w:r>
      <w:r>
        <w:rPr>
          <w:sz w:val="24"/>
        </w:rPr>
        <w:t>Rule in</w:t>
      </w:r>
      <w:r>
        <w:rPr>
          <w:spacing w:val="2"/>
          <w:sz w:val="24"/>
        </w:rPr>
        <w:t xml:space="preserve"> </w:t>
      </w:r>
      <w:r>
        <w:rPr>
          <w:sz w:val="24"/>
        </w:rPr>
        <w:t>India –</w:t>
      </w:r>
      <w:r>
        <w:rPr>
          <w:spacing w:val="2"/>
          <w:sz w:val="24"/>
        </w:rPr>
        <w:t xml:space="preserve"> </w:t>
      </w:r>
      <w:r>
        <w:rPr>
          <w:sz w:val="24"/>
        </w:rPr>
        <w:t>Insolvency</w:t>
      </w:r>
      <w:r>
        <w:rPr>
          <w:spacing w:val="-5"/>
          <w:sz w:val="24"/>
        </w:rPr>
        <w:t xml:space="preserve"> </w:t>
      </w:r>
      <w:r>
        <w:rPr>
          <w:sz w:val="24"/>
        </w:rPr>
        <w:t>of  Partners (including</w:t>
      </w:r>
      <w:r>
        <w:rPr>
          <w:spacing w:val="-3"/>
          <w:sz w:val="24"/>
        </w:rPr>
        <w:t xml:space="preserve"> </w:t>
      </w:r>
      <w:r>
        <w:rPr>
          <w:sz w:val="24"/>
        </w:rPr>
        <w:t>problems).</w:t>
      </w:r>
    </w:p>
    <w:p w14:paraId="7394374C">
      <w:pPr>
        <w:pStyle w:val="5"/>
        <w:spacing w:before="6"/>
        <w:rPr>
          <w:sz w:val="27"/>
        </w:rPr>
      </w:pPr>
    </w:p>
    <w:p w14:paraId="4B1E7183">
      <w:pPr>
        <w:pStyle w:val="2"/>
      </w:pPr>
    </w:p>
    <w:p w14:paraId="523AC1C3">
      <w:pPr>
        <w:pStyle w:val="2"/>
      </w:pPr>
      <w:r>
        <w:t>Activities:</w:t>
      </w:r>
    </w:p>
    <w:p w14:paraId="6F338E65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36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Quiz</w:t>
      </w:r>
      <w:r>
        <w:rPr>
          <w:spacing w:val="-2"/>
          <w:sz w:val="24"/>
        </w:rPr>
        <w:t xml:space="preserve"> </w:t>
      </w:r>
      <w:r>
        <w:rPr>
          <w:sz w:val="24"/>
        </w:rPr>
        <w:t>Programs</w:t>
      </w:r>
    </w:p>
    <w:p w14:paraId="5437D658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42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Problem</w:t>
      </w:r>
      <w:r>
        <w:rPr>
          <w:spacing w:val="-1"/>
          <w:sz w:val="24"/>
        </w:rPr>
        <w:t xml:space="preserve"> </w:t>
      </w:r>
      <w:r>
        <w:rPr>
          <w:sz w:val="24"/>
        </w:rPr>
        <w:t>Solving</w:t>
      </w:r>
      <w:r>
        <w:rPr>
          <w:spacing w:val="-4"/>
          <w:sz w:val="24"/>
        </w:rPr>
        <w:t xml:space="preserve"> </w:t>
      </w:r>
      <w:r>
        <w:rPr>
          <w:sz w:val="24"/>
        </w:rPr>
        <w:t>exercises</w:t>
      </w:r>
    </w:p>
    <w:p w14:paraId="18C4E40E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74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Co-operative</w:t>
      </w:r>
      <w:r>
        <w:rPr>
          <w:spacing w:val="-3"/>
          <w:sz w:val="24"/>
        </w:rPr>
        <w:t xml:space="preserve"> </w:t>
      </w:r>
      <w:r>
        <w:rPr>
          <w:sz w:val="24"/>
        </w:rPr>
        <w:t>learning</w:t>
      </w:r>
    </w:p>
    <w:p w14:paraId="06C95FB4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40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Seminar</w:t>
      </w:r>
    </w:p>
    <w:p w14:paraId="2AE4597F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42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Visit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single-entry</w:t>
      </w:r>
      <w:r>
        <w:rPr>
          <w:spacing w:val="-6"/>
          <w:sz w:val="24"/>
        </w:rPr>
        <w:t xml:space="preserve"> </w:t>
      </w:r>
      <w:r>
        <w:rPr>
          <w:sz w:val="24"/>
        </w:rPr>
        <w:t>firm,</w:t>
      </w:r>
      <w:r>
        <w:rPr>
          <w:spacing w:val="1"/>
          <w:sz w:val="24"/>
        </w:rPr>
        <w:t xml:space="preserve"> </w:t>
      </w: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-2"/>
          <w:sz w:val="24"/>
        </w:rPr>
        <w:t xml:space="preserve"> </w:t>
      </w:r>
      <w:r>
        <w:rPr>
          <w:sz w:val="24"/>
        </w:rPr>
        <w:t>and Creation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Trial</w:t>
      </w:r>
      <w:r>
        <w:rPr>
          <w:spacing w:val="-1"/>
          <w:sz w:val="24"/>
        </w:rPr>
        <w:t xml:space="preserve"> </w:t>
      </w:r>
      <w:r>
        <w:rPr>
          <w:sz w:val="24"/>
        </w:rPr>
        <w:t>Balance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firm</w:t>
      </w:r>
    </w:p>
    <w:p w14:paraId="3E649854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39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Visit</w:t>
      </w:r>
      <w:r>
        <w:rPr>
          <w:spacing w:val="-2"/>
          <w:sz w:val="24"/>
        </w:rPr>
        <w:t xml:space="preserve"> </w:t>
      </w:r>
      <w:r>
        <w:rPr>
          <w:sz w:val="24"/>
        </w:rPr>
        <w:t>Non-profit</w:t>
      </w:r>
      <w:r>
        <w:rPr>
          <w:spacing w:val="-2"/>
          <w:sz w:val="24"/>
        </w:rPr>
        <w:t xml:space="preserve"> </w:t>
      </w:r>
      <w:r>
        <w:rPr>
          <w:sz w:val="24"/>
        </w:rPr>
        <w:t>organization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financial</w:t>
      </w:r>
      <w:r>
        <w:rPr>
          <w:spacing w:val="-2"/>
          <w:sz w:val="24"/>
        </w:rPr>
        <w:t xml:space="preserve"> </w:t>
      </w:r>
      <w:r>
        <w:rPr>
          <w:sz w:val="24"/>
        </w:rPr>
        <w:t>statements</w:t>
      </w:r>
    </w:p>
    <w:p w14:paraId="4351FC10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42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Critical</w:t>
      </w:r>
      <w:r>
        <w:rPr>
          <w:spacing w:val="-2"/>
          <w:sz w:val="24"/>
        </w:rPr>
        <w:t xml:space="preserve"> </w:t>
      </w:r>
      <w:r>
        <w:rPr>
          <w:sz w:val="24"/>
        </w:rPr>
        <w:t>analysis</w:t>
      </w:r>
      <w:r>
        <w:rPr>
          <w:spacing w:val="-1"/>
          <w:sz w:val="24"/>
        </w:rPr>
        <w:t xml:space="preserve"> </w:t>
      </w:r>
      <w:r>
        <w:rPr>
          <w:sz w:val="24"/>
        </w:rPr>
        <w:t>of rate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interest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hire</w:t>
      </w:r>
      <w:r>
        <w:rPr>
          <w:spacing w:val="-3"/>
          <w:sz w:val="24"/>
        </w:rPr>
        <w:t xml:space="preserve"> </w:t>
      </w:r>
      <w:r>
        <w:rPr>
          <w:sz w:val="24"/>
        </w:rPr>
        <w:t>purchase</w:t>
      </w:r>
      <w:r>
        <w:rPr>
          <w:spacing w:val="-2"/>
          <w:sz w:val="24"/>
        </w:rPr>
        <w:t xml:space="preserve"> </w:t>
      </w:r>
      <w:r>
        <w:rPr>
          <w:sz w:val="24"/>
        </w:rPr>
        <w:t>schemes</w:t>
      </w:r>
    </w:p>
    <w:p w14:paraId="2C4EC1EF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40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Visit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partnership</w:t>
      </w:r>
      <w:r>
        <w:rPr>
          <w:spacing w:val="-1"/>
          <w:sz w:val="24"/>
        </w:rPr>
        <w:t xml:space="preserve"> </w:t>
      </w:r>
      <w:r>
        <w:rPr>
          <w:sz w:val="24"/>
        </w:rPr>
        <w:t>firm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partnership</w:t>
      </w:r>
      <w:r>
        <w:rPr>
          <w:spacing w:val="-1"/>
          <w:sz w:val="24"/>
        </w:rPr>
        <w:t xml:space="preserve"> </w:t>
      </w:r>
      <w:r>
        <w:rPr>
          <w:sz w:val="24"/>
        </w:rPr>
        <w:t>deed</w:t>
      </w:r>
    </w:p>
    <w:p w14:paraId="7B5E65C3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39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Debate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Garner</w:t>
      </w:r>
      <w:r>
        <w:rPr>
          <w:spacing w:val="-1"/>
          <w:sz w:val="24"/>
        </w:rPr>
        <w:t xml:space="preserve"> </w:t>
      </w:r>
      <w:r>
        <w:rPr>
          <w:sz w:val="24"/>
        </w:rPr>
        <w:t>v/s</w:t>
      </w:r>
      <w:r>
        <w:rPr>
          <w:spacing w:val="-1"/>
          <w:sz w:val="24"/>
        </w:rPr>
        <w:t xml:space="preserve"> </w:t>
      </w:r>
      <w:r>
        <w:rPr>
          <w:sz w:val="24"/>
        </w:rPr>
        <w:t>Murray</w:t>
      </w:r>
      <w:r>
        <w:rPr>
          <w:spacing w:val="-6"/>
          <w:sz w:val="24"/>
        </w:rPr>
        <w:t xml:space="preserve"> </w:t>
      </w:r>
      <w:r>
        <w:rPr>
          <w:sz w:val="24"/>
        </w:rPr>
        <w:t>rule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4"/>
          <w:sz w:val="24"/>
        </w:rPr>
        <w:t xml:space="preserve"> </w:t>
      </w:r>
      <w:r>
        <w:rPr>
          <w:sz w:val="24"/>
        </w:rPr>
        <w:t>India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outside</w:t>
      </w:r>
      <w:r>
        <w:rPr>
          <w:spacing w:val="1"/>
          <w:sz w:val="24"/>
        </w:rPr>
        <w:t xml:space="preserve"> </w:t>
      </w:r>
      <w:r>
        <w:rPr>
          <w:sz w:val="24"/>
        </w:rPr>
        <w:t>India</w:t>
      </w:r>
    </w:p>
    <w:p w14:paraId="3159ECA9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42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Group</w:t>
      </w:r>
      <w:r>
        <w:rPr>
          <w:spacing w:val="-1"/>
          <w:sz w:val="24"/>
        </w:rPr>
        <w:t xml:space="preserve"> </w:t>
      </w:r>
      <w:r>
        <w:rPr>
          <w:sz w:val="24"/>
        </w:rPr>
        <w:t>Discussions</w:t>
      </w:r>
      <w:r>
        <w:rPr>
          <w:spacing w:val="-1"/>
          <w:sz w:val="24"/>
        </w:rPr>
        <w:t xml:space="preserve"> </w:t>
      </w:r>
      <w:r>
        <w:rPr>
          <w:sz w:val="24"/>
        </w:rPr>
        <w:t>on problems</w:t>
      </w:r>
      <w:r>
        <w:rPr>
          <w:spacing w:val="-1"/>
          <w:sz w:val="24"/>
        </w:rPr>
        <w:t xml:space="preserve"> </w:t>
      </w:r>
      <w:r>
        <w:rPr>
          <w:sz w:val="24"/>
        </w:rPr>
        <w:t>relating</w:t>
      </w:r>
      <w:r>
        <w:rPr>
          <w:spacing w:val="-3"/>
          <w:sz w:val="24"/>
        </w:rPr>
        <w:t xml:space="preserve"> </w:t>
      </w:r>
      <w:r>
        <w:rPr>
          <w:sz w:val="24"/>
        </w:rPr>
        <w:t>to topics covered by</w:t>
      </w:r>
      <w:r>
        <w:rPr>
          <w:spacing w:val="-6"/>
          <w:sz w:val="24"/>
        </w:rPr>
        <w:t xml:space="preserve"> </w:t>
      </w:r>
      <w:r>
        <w:rPr>
          <w:sz w:val="24"/>
        </w:rPr>
        <w:t>syllabus</w:t>
      </w:r>
    </w:p>
    <w:p w14:paraId="1DCA42B4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40" w:after="0" w:line="240" w:lineRule="auto"/>
        <w:ind w:left="1180" w:right="0" w:hanging="361"/>
        <w:jc w:val="left"/>
        <w:rPr>
          <w:sz w:val="24"/>
        </w:rPr>
      </w:pPr>
      <w:r>
        <w:rPr>
          <w:sz w:val="24"/>
        </w:rPr>
        <w:t>Examinations</w:t>
      </w:r>
      <w:r>
        <w:rPr>
          <w:spacing w:val="-2"/>
          <w:sz w:val="24"/>
        </w:rPr>
        <w:t xml:space="preserve"> </w:t>
      </w:r>
      <w:r>
        <w:rPr>
          <w:sz w:val="24"/>
        </w:rPr>
        <w:t>(Scheduled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surprise</w:t>
      </w:r>
      <w:r>
        <w:rPr>
          <w:spacing w:val="-1"/>
          <w:sz w:val="24"/>
        </w:rPr>
        <w:t xml:space="preserve"> </w:t>
      </w:r>
      <w:r>
        <w:rPr>
          <w:sz w:val="24"/>
        </w:rPr>
        <w:t>tests)</w:t>
      </w:r>
      <w:r>
        <w:rPr>
          <w:spacing w:val="-1"/>
          <w:sz w:val="24"/>
        </w:rPr>
        <w:t xml:space="preserve"> </w:t>
      </w:r>
      <w:r>
        <w:rPr>
          <w:sz w:val="24"/>
        </w:rPr>
        <w:t>on all</w:t>
      </w:r>
      <w:r>
        <w:rPr>
          <w:spacing w:val="-1"/>
          <w:sz w:val="24"/>
        </w:rPr>
        <w:t xml:space="preserve"> </w:t>
      </w:r>
      <w:r>
        <w:rPr>
          <w:sz w:val="24"/>
        </w:rPr>
        <w:t>units</w:t>
      </w:r>
    </w:p>
    <w:p w14:paraId="7FE10D59">
      <w:pPr>
        <w:pStyle w:val="8"/>
        <w:numPr>
          <w:ilvl w:val="0"/>
          <w:numId w:val="1"/>
        </w:numPr>
        <w:tabs>
          <w:tab w:val="left" w:pos="1180"/>
          <w:tab w:val="left" w:pos="1181"/>
        </w:tabs>
        <w:spacing w:before="42" w:after="0" w:line="273" w:lineRule="auto"/>
        <w:ind w:left="1180" w:right="462" w:hanging="360"/>
        <w:jc w:val="left"/>
        <w:rPr>
          <w:sz w:val="24"/>
        </w:rPr>
      </w:pPr>
      <w:r>
        <w:rPr>
          <w:sz w:val="24"/>
        </w:rPr>
        <w:t>Collect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3"/>
          <w:sz w:val="24"/>
        </w:rPr>
        <w:t xml:space="preserve"> </w:t>
      </w:r>
      <w:r>
        <w:rPr>
          <w:sz w:val="24"/>
        </w:rPr>
        <w:t>from</w:t>
      </w:r>
      <w:r>
        <w:rPr>
          <w:spacing w:val="3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college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prepare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Receipt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Payment</w:t>
      </w:r>
      <w:r>
        <w:rPr>
          <w:spacing w:val="-2"/>
          <w:sz w:val="24"/>
        </w:rPr>
        <w:t xml:space="preserve"> </w:t>
      </w:r>
      <w:r>
        <w:rPr>
          <w:sz w:val="24"/>
        </w:rPr>
        <w:t>Account,</w:t>
      </w:r>
      <w:r>
        <w:rPr>
          <w:spacing w:val="1"/>
          <w:sz w:val="24"/>
        </w:rPr>
        <w:t xml:space="preserve"> </w:t>
      </w:r>
      <w:r>
        <w:rPr>
          <w:sz w:val="24"/>
        </w:rPr>
        <w:t>Income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Expenditure</w:t>
      </w:r>
      <w:r>
        <w:rPr>
          <w:spacing w:val="-3"/>
          <w:sz w:val="24"/>
        </w:rPr>
        <w:t xml:space="preserve"> </w:t>
      </w:r>
      <w:r>
        <w:rPr>
          <w:sz w:val="24"/>
        </w:rPr>
        <w:t>Account and</w:t>
      </w:r>
      <w:r>
        <w:rPr>
          <w:spacing w:val="1"/>
          <w:sz w:val="24"/>
        </w:rPr>
        <w:t xml:space="preserve"> </w:t>
      </w:r>
      <w:r>
        <w:rPr>
          <w:sz w:val="24"/>
        </w:rPr>
        <w:t>Balance</w:t>
      </w:r>
      <w:r>
        <w:rPr>
          <w:spacing w:val="-1"/>
          <w:sz w:val="24"/>
        </w:rPr>
        <w:t xml:space="preserve"> </w:t>
      </w:r>
      <w:r>
        <w:rPr>
          <w:sz w:val="24"/>
        </w:rPr>
        <w:t>Sheet</w:t>
      </w:r>
    </w:p>
    <w:p w14:paraId="6C603B80">
      <w:pPr>
        <w:pStyle w:val="5"/>
        <w:rPr>
          <w:sz w:val="26"/>
        </w:rPr>
      </w:pPr>
    </w:p>
    <w:p w14:paraId="423D1694">
      <w:pPr>
        <w:pStyle w:val="5"/>
        <w:spacing w:before="10"/>
        <w:rPr>
          <w:sz w:val="29"/>
        </w:rPr>
      </w:pPr>
    </w:p>
    <w:p w14:paraId="5E0A61BA">
      <w:pPr>
        <w:pStyle w:val="2"/>
      </w:pPr>
      <w:r>
        <w:t>Reference</w:t>
      </w:r>
      <w:r>
        <w:rPr>
          <w:spacing w:val="-3"/>
        </w:rPr>
        <w:t xml:space="preserve"> </w:t>
      </w:r>
      <w:r>
        <w:t>Books:</w:t>
      </w:r>
    </w:p>
    <w:p w14:paraId="4953F134">
      <w:pPr>
        <w:pStyle w:val="8"/>
        <w:numPr>
          <w:ilvl w:val="0"/>
          <w:numId w:val="2"/>
        </w:numPr>
        <w:tabs>
          <w:tab w:val="left" w:pos="701"/>
        </w:tabs>
        <w:spacing w:before="36" w:after="0" w:line="240" w:lineRule="auto"/>
        <w:ind w:left="700" w:right="0" w:hanging="241"/>
        <w:jc w:val="left"/>
        <w:rPr>
          <w:sz w:val="24"/>
        </w:rPr>
      </w:pPr>
      <w:r>
        <w:rPr>
          <w:sz w:val="24"/>
        </w:rPr>
        <w:t>Advanced</w:t>
      </w:r>
      <w:r>
        <w:rPr>
          <w:spacing w:val="1"/>
          <w:sz w:val="24"/>
        </w:rPr>
        <w:t xml:space="preserve"> </w:t>
      </w:r>
      <w:r>
        <w:rPr>
          <w:sz w:val="24"/>
        </w:rPr>
        <w:t>Accountancy:</w:t>
      </w:r>
      <w:r>
        <w:rPr>
          <w:spacing w:val="2"/>
          <w:sz w:val="24"/>
        </w:rPr>
        <w:t xml:space="preserve"> </w:t>
      </w:r>
      <w:r>
        <w:rPr>
          <w:sz w:val="24"/>
        </w:rPr>
        <w:t>T</w:t>
      </w:r>
      <w:r>
        <w:rPr>
          <w:spacing w:val="-1"/>
          <w:sz w:val="24"/>
        </w:rPr>
        <w:t xml:space="preserve"> </w:t>
      </w:r>
      <w:r>
        <w:rPr>
          <w:sz w:val="24"/>
        </w:rPr>
        <w:t>S Reddy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 Murthy</w:t>
      </w:r>
      <w:r>
        <w:rPr>
          <w:spacing w:val="-5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Margham Publications.</w:t>
      </w:r>
    </w:p>
    <w:p w14:paraId="592C0628">
      <w:pPr>
        <w:pStyle w:val="8"/>
        <w:numPr>
          <w:ilvl w:val="0"/>
          <w:numId w:val="2"/>
        </w:numPr>
        <w:tabs>
          <w:tab w:val="left" w:pos="701"/>
        </w:tabs>
        <w:spacing w:before="40" w:after="0" w:line="240" w:lineRule="auto"/>
        <w:ind w:left="700" w:right="0" w:hanging="241"/>
        <w:jc w:val="left"/>
        <w:rPr>
          <w:sz w:val="24"/>
        </w:rPr>
      </w:pPr>
      <w:r>
        <w:rPr>
          <w:sz w:val="24"/>
        </w:rPr>
        <w:t>Advanced Accountancy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S.N.Maheshwari&amp;V.L.Maheswari,</w:t>
      </w:r>
      <w:r>
        <w:rPr>
          <w:spacing w:val="-2"/>
          <w:sz w:val="24"/>
        </w:rPr>
        <w:t xml:space="preserve"> </w:t>
      </w:r>
      <w:r>
        <w:rPr>
          <w:sz w:val="24"/>
        </w:rPr>
        <w:t>Vikas</w:t>
      </w:r>
      <w:r>
        <w:rPr>
          <w:spacing w:val="-2"/>
          <w:sz w:val="24"/>
        </w:rPr>
        <w:t xml:space="preserve"> </w:t>
      </w:r>
      <w:r>
        <w:rPr>
          <w:sz w:val="24"/>
        </w:rPr>
        <w:t>publishers.</w:t>
      </w:r>
    </w:p>
    <w:p w14:paraId="1FB79931">
      <w:pPr>
        <w:pStyle w:val="8"/>
        <w:numPr>
          <w:ilvl w:val="0"/>
          <w:numId w:val="2"/>
        </w:numPr>
        <w:tabs>
          <w:tab w:val="left" w:pos="701"/>
        </w:tabs>
        <w:spacing w:before="40" w:after="0" w:line="240" w:lineRule="auto"/>
        <w:ind w:left="700" w:right="0" w:hanging="241"/>
        <w:jc w:val="left"/>
        <w:rPr>
          <w:sz w:val="24"/>
        </w:rPr>
      </w:pPr>
      <w:r>
        <w:rPr>
          <w:rFonts w:hint="default"/>
          <w:sz w:val="24"/>
          <w:lang w:val="en-US"/>
        </w:rPr>
        <w:t xml:space="preserve">Advanced </w:t>
      </w:r>
      <w:r>
        <w:rPr>
          <w:sz w:val="24"/>
        </w:rPr>
        <w:t>Account</w:t>
      </w:r>
      <w:r>
        <w:rPr>
          <w:rFonts w:hint="default"/>
          <w:sz w:val="24"/>
          <w:lang w:val="en-US"/>
        </w:rPr>
        <w:t>ing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S.P.</w:t>
      </w:r>
      <w:r>
        <w:rPr>
          <w:spacing w:val="1"/>
          <w:sz w:val="24"/>
        </w:rPr>
        <w:t xml:space="preserve"> </w:t>
      </w:r>
      <w:r>
        <w:rPr>
          <w:sz w:val="24"/>
        </w:rPr>
        <w:t>Jain</w:t>
      </w:r>
      <w:r>
        <w:rPr>
          <w:spacing w:val="-1"/>
          <w:sz w:val="24"/>
        </w:rPr>
        <w:t xml:space="preserve"> </w:t>
      </w:r>
      <w:r>
        <w:rPr>
          <w:sz w:val="24"/>
        </w:rPr>
        <w:t>&amp;</w:t>
      </w:r>
      <w:r>
        <w:rPr>
          <w:spacing w:val="-3"/>
          <w:sz w:val="24"/>
        </w:rPr>
        <w:t xml:space="preserve"> </w:t>
      </w:r>
      <w:r>
        <w:rPr>
          <w:sz w:val="24"/>
        </w:rPr>
        <w:t>K.L</w:t>
      </w:r>
      <w:r>
        <w:rPr>
          <w:spacing w:val="-7"/>
          <w:sz w:val="24"/>
        </w:rPr>
        <w:t xml:space="preserve"> </w:t>
      </w:r>
      <w:r>
        <w:rPr>
          <w:sz w:val="24"/>
        </w:rPr>
        <w:t>Narang,</w:t>
      </w:r>
      <w:r>
        <w:rPr>
          <w:spacing w:val="-1"/>
          <w:sz w:val="24"/>
        </w:rPr>
        <w:t xml:space="preserve"> </w:t>
      </w:r>
      <w:r>
        <w:rPr>
          <w:sz w:val="24"/>
        </w:rPr>
        <w:t>Kalyani</w:t>
      </w:r>
      <w:r>
        <w:rPr>
          <w:spacing w:val="-1"/>
          <w:sz w:val="24"/>
        </w:rPr>
        <w:t xml:space="preserve"> </w:t>
      </w:r>
      <w:r>
        <w:rPr>
          <w:sz w:val="24"/>
        </w:rPr>
        <w:t>Publishers.</w:t>
      </w:r>
    </w:p>
    <w:p w14:paraId="2885D475">
      <w:pPr>
        <w:pStyle w:val="8"/>
        <w:numPr>
          <w:ilvl w:val="0"/>
          <w:numId w:val="2"/>
        </w:numPr>
        <w:tabs>
          <w:tab w:val="left" w:pos="701"/>
        </w:tabs>
        <w:spacing w:before="42" w:after="0" w:line="240" w:lineRule="auto"/>
        <w:ind w:left="700" w:right="0" w:hanging="241"/>
        <w:jc w:val="left"/>
        <w:rPr>
          <w:sz w:val="24"/>
        </w:rPr>
      </w:pPr>
      <w:r>
        <w:rPr>
          <w:sz w:val="24"/>
        </w:rPr>
        <w:t>Advanced Accounting</w:t>
      </w:r>
      <w:r>
        <w:rPr>
          <w:spacing w:val="-3"/>
          <w:sz w:val="24"/>
        </w:rPr>
        <w:t xml:space="preserve"> </w:t>
      </w:r>
      <w:r>
        <w:rPr>
          <w:sz w:val="24"/>
        </w:rPr>
        <w:t>(IPCC):</w:t>
      </w:r>
      <w:r>
        <w:rPr>
          <w:spacing w:val="-1"/>
          <w:sz w:val="24"/>
        </w:rPr>
        <w:t xml:space="preserve"> </w:t>
      </w:r>
      <w:r>
        <w:rPr>
          <w:sz w:val="24"/>
        </w:rPr>
        <w:t>D.</w:t>
      </w:r>
      <w:r>
        <w:rPr>
          <w:spacing w:val="-2"/>
          <w:sz w:val="24"/>
        </w:rPr>
        <w:t xml:space="preserve"> </w:t>
      </w:r>
      <w:r>
        <w:rPr>
          <w:sz w:val="24"/>
        </w:rPr>
        <w:t>G.</w:t>
      </w:r>
      <w:r>
        <w:rPr>
          <w:spacing w:val="-2"/>
          <w:sz w:val="24"/>
        </w:rPr>
        <w:t xml:space="preserve"> </w:t>
      </w:r>
      <w:r>
        <w:rPr>
          <w:sz w:val="24"/>
        </w:rPr>
        <w:t>Sharma,</w:t>
      </w:r>
      <w:r>
        <w:rPr>
          <w:spacing w:val="-1"/>
          <w:sz w:val="24"/>
        </w:rPr>
        <w:t xml:space="preserve"> </w:t>
      </w:r>
      <w:r>
        <w:rPr>
          <w:sz w:val="24"/>
        </w:rPr>
        <w:t>Tax Mann</w:t>
      </w:r>
      <w:r>
        <w:rPr>
          <w:spacing w:val="-2"/>
          <w:sz w:val="24"/>
        </w:rPr>
        <w:t xml:space="preserve"> </w:t>
      </w:r>
      <w:r>
        <w:rPr>
          <w:sz w:val="24"/>
        </w:rPr>
        <w:t>Publications.</w:t>
      </w:r>
    </w:p>
    <w:p w14:paraId="10D5296B">
      <w:pPr>
        <w:pStyle w:val="8"/>
        <w:numPr>
          <w:ilvl w:val="0"/>
          <w:numId w:val="2"/>
        </w:numPr>
        <w:tabs>
          <w:tab w:val="left" w:pos="821"/>
        </w:tabs>
        <w:spacing w:before="40" w:after="0" w:line="240" w:lineRule="auto"/>
        <w:ind w:left="820" w:right="0" w:hanging="361"/>
        <w:jc w:val="left"/>
        <w:rPr>
          <w:sz w:val="24"/>
        </w:rPr>
      </w:pPr>
      <w:r>
        <w:rPr>
          <w:sz w:val="24"/>
        </w:rPr>
        <w:t>Advanced Accounting:</w:t>
      </w:r>
      <w:r>
        <w:rPr>
          <w:spacing w:val="-2"/>
          <w:sz w:val="24"/>
        </w:rPr>
        <w:t xml:space="preserve"> </w:t>
      </w:r>
      <w:r>
        <w:rPr>
          <w:sz w:val="24"/>
        </w:rPr>
        <w:t>Prof</w:t>
      </w:r>
      <w:r>
        <w:rPr>
          <w:spacing w:val="-2"/>
          <w:sz w:val="24"/>
        </w:rPr>
        <w:t xml:space="preserve"> </w:t>
      </w:r>
      <w:r>
        <w:rPr>
          <w:sz w:val="24"/>
        </w:rPr>
        <w:t>B</w:t>
      </w:r>
      <w:r>
        <w:rPr>
          <w:spacing w:val="-3"/>
          <w:sz w:val="24"/>
        </w:rPr>
        <w:t xml:space="preserve"> </w:t>
      </w:r>
      <w:r>
        <w:rPr>
          <w:sz w:val="24"/>
        </w:rPr>
        <w:t>Amarnadh,</w:t>
      </w:r>
      <w:r>
        <w:rPr>
          <w:spacing w:val="-2"/>
          <w:sz w:val="24"/>
        </w:rPr>
        <w:t xml:space="preserve"> </w:t>
      </w:r>
      <w:r>
        <w:rPr>
          <w:sz w:val="24"/>
        </w:rPr>
        <w:t>Seven</w:t>
      </w:r>
      <w:r>
        <w:rPr>
          <w:spacing w:val="-2"/>
          <w:sz w:val="24"/>
        </w:rPr>
        <w:t xml:space="preserve"> </w:t>
      </w:r>
      <w:r>
        <w:rPr>
          <w:sz w:val="24"/>
        </w:rPr>
        <w:t>Hills International</w:t>
      </w:r>
      <w:r>
        <w:rPr>
          <w:spacing w:val="-1"/>
          <w:sz w:val="24"/>
        </w:rPr>
        <w:t xml:space="preserve"> </w:t>
      </w:r>
      <w:r>
        <w:rPr>
          <w:sz w:val="24"/>
        </w:rPr>
        <w:t>Publishers.</w:t>
      </w:r>
    </w:p>
    <w:p w14:paraId="163E1545">
      <w:pPr>
        <w:pStyle w:val="8"/>
        <w:numPr>
          <w:ilvl w:val="0"/>
          <w:numId w:val="2"/>
        </w:numPr>
        <w:tabs>
          <w:tab w:val="left" w:pos="821"/>
        </w:tabs>
        <w:spacing w:before="44" w:after="0" w:line="240" w:lineRule="auto"/>
        <w:ind w:left="820" w:right="0" w:hanging="361"/>
        <w:jc w:val="left"/>
        <w:rPr>
          <w:sz w:val="24"/>
        </w:rPr>
      </w:pPr>
      <w:r>
        <w:rPr>
          <w:sz w:val="24"/>
        </w:rPr>
        <w:t>Advanced Accountancy:</w:t>
      </w:r>
      <w:r>
        <w:rPr>
          <w:spacing w:val="-1"/>
          <w:sz w:val="24"/>
        </w:rPr>
        <w:t xml:space="preserve"> </w:t>
      </w:r>
      <w:r>
        <w:rPr>
          <w:sz w:val="24"/>
        </w:rPr>
        <w:t>M</w:t>
      </w:r>
      <w:r>
        <w:rPr>
          <w:spacing w:val="1"/>
          <w:sz w:val="24"/>
        </w:rPr>
        <w:t xml:space="preserve"> </w:t>
      </w:r>
      <w:r>
        <w:rPr>
          <w:sz w:val="24"/>
        </w:rPr>
        <w:t>Shrinivas&amp;</w:t>
      </w:r>
      <w:r>
        <w:rPr>
          <w:spacing w:val="-3"/>
          <w:sz w:val="24"/>
        </w:rPr>
        <w:t xml:space="preserve"> </w:t>
      </w:r>
      <w:r>
        <w:rPr>
          <w:sz w:val="24"/>
        </w:rPr>
        <w:t>K</w:t>
      </w:r>
      <w:r>
        <w:rPr>
          <w:spacing w:val="-1"/>
          <w:sz w:val="24"/>
        </w:rPr>
        <w:t xml:space="preserve"> </w:t>
      </w:r>
      <w:r>
        <w:rPr>
          <w:sz w:val="24"/>
        </w:rPr>
        <w:t>Sreelatha</w:t>
      </w:r>
      <w:r>
        <w:rPr>
          <w:spacing w:val="-2"/>
          <w:sz w:val="24"/>
        </w:rPr>
        <w:t xml:space="preserve"> </w:t>
      </w:r>
      <w:r>
        <w:rPr>
          <w:sz w:val="24"/>
        </w:rPr>
        <w:t>Reddy,</w:t>
      </w:r>
      <w:r>
        <w:rPr>
          <w:spacing w:val="1"/>
          <w:sz w:val="24"/>
        </w:rPr>
        <w:t xml:space="preserve"> </w:t>
      </w:r>
      <w:r>
        <w:rPr>
          <w:sz w:val="24"/>
        </w:rPr>
        <w:t>Himalaya</w:t>
      </w:r>
      <w:r>
        <w:rPr>
          <w:spacing w:val="-2"/>
          <w:sz w:val="24"/>
        </w:rPr>
        <w:t xml:space="preserve"> </w:t>
      </w:r>
      <w:bookmarkStart w:id="0" w:name="_GoBack"/>
      <w:bookmarkEnd w:id="0"/>
      <w:r>
        <w:rPr>
          <w:sz w:val="24"/>
        </w:rPr>
        <w:t>Publishers.</w:t>
      </w:r>
    </w:p>
    <w:sectPr>
      <w:headerReference r:id="rId5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A44B9">
    <w:pPr>
      <w:pStyle w:val="5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3343275</wp:posOffset>
              </wp:positionH>
              <wp:positionV relativeFrom="page">
                <wp:posOffset>907415</wp:posOffset>
              </wp:positionV>
              <wp:extent cx="1085215" cy="19431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521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30BA3B">
                          <w:pPr>
                            <w:spacing w:before="10"/>
                            <w:ind w:right="0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63.25pt;margin-top:71.45pt;height:15.3pt;width:85.45pt;mso-position-horizontal-relative:page;mso-position-vertical-relative:page;z-index:-251656192;mso-width-relative:page;mso-height-relative:page;" filled="f" stroked="f" coordsize="21600,21600" o:gfxdata="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RA7rdoA&#10;AAALAQAADwAAAAAAAAABACAAAAAiAAAAZHJzL2Rvd25yZXYueG1sUEsBAhQAFAAAAAgAh07iQAee&#10;iHOrAQAAcQMAAA4AAAAAAAAAAQAgAAAAKQ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A30BA3B">
                    <w:pPr>
                      <w:spacing w:before="10"/>
                      <w:ind w:right="0"/>
                      <w:jc w:val="left"/>
                      <w:rPr>
                        <w:b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2933700</wp:posOffset>
              </wp:positionH>
              <wp:positionV relativeFrom="page">
                <wp:posOffset>1236980</wp:posOffset>
              </wp:positionV>
              <wp:extent cx="1905000" cy="19431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140940">
                          <w:pPr>
                            <w:spacing w:before="10"/>
                            <w:ind w:right="0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31pt;margin-top:97.4pt;height:15.3pt;width:150pt;mso-position-horizontal-relative:page;mso-position-vertical-relative:page;z-index:-251656192;mso-width-relative:page;mso-height-relative:page;" filled="f" stroked="f" coordsize="21600,21600" o:gfxdata="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yhAfCtgAAAAL&#10;AQAADwAAAAAAAAABACAAAAAiAAAAZHJzL2Rvd25yZXYueG1sUEsBAhQAFAAAAAgAh07iQDqdQ3uq&#10;AQAAcQMAAA4AAAAAAAAAAQAgAAAAJw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9140940">
                    <w:pPr>
                      <w:spacing w:before="10"/>
                      <w:ind w:right="0"/>
                      <w:jc w:val="left"/>
                      <w:rPr>
                        <w:b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B5D9F5"/>
    <w:multiLevelType w:val="multilevel"/>
    <w:tmpl w:val="F4B5D9F5"/>
    <w:lvl w:ilvl="0" w:tentative="0">
      <w:start w:val="1"/>
      <w:numFmt w:val="decimal"/>
      <w:lvlText w:val="%1."/>
      <w:lvlJc w:val="left"/>
      <w:pPr>
        <w:ind w:left="70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"/>
      <w:lvlJc w:val="left"/>
      <w:pPr>
        <w:ind w:left="118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75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171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157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153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148" w:hanging="360"/>
      </w:pPr>
      <w:rPr>
        <w:rFonts w:hint="default"/>
        <w:lang w:val="en-US" w:eastAsia="en-US" w:bidi="ar-SA"/>
      </w:rPr>
    </w:lvl>
  </w:abstractNum>
  <w:abstractNum w:abstractNumId="1">
    <w:nsid w:val="4D4DC07F"/>
    <w:multiLevelType w:val="multilevel"/>
    <w:tmpl w:val="4D4DC07F"/>
    <w:lvl w:ilvl="0" w:tentative="0">
      <w:start w:val="0"/>
      <w:numFmt w:val="bullet"/>
      <w:lvlText w:val=""/>
      <w:lvlJc w:val="left"/>
      <w:pPr>
        <w:ind w:left="118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076" w:hanging="36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868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764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556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452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348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02B4F"/>
    <w:rsid w:val="4090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ind w:left="46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List Paragraph"/>
    <w:basedOn w:val="1"/>
    <w:qFormat/>
    <w:uiPriority w:val="1"/>
    <w:pPr>
      <w:spacing w:before="41"/>
      <w:ind w:left="1180" w:hanging="361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2024-08-02T15:50:00Z</dcterms:created>
  <dc:creator>Sai</dc:creator>
  <cp:lastModifiedBy>Sai</cp:lastModifiedBy>
  <dcterms:modified xsi:type="dcterms:W3CDTF">2024-08-02T16:16:03Z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62C71A2C71814F5AAFE3E8A0DFF09135_11</vt:lpwstr>
  </property>
</Properties>
</file>